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404040"/>
          <w:spacing w:val="0"/>
          <w:sz w:val="27"/>
          <w:szCs w:val="27"/>
          <w:shd w:val="clear" w:fill="FFFFFF"/>
          <w:lang w:eastAsia="zh-CN"/>
        </w:rPr>
      </w:pPr>
      <w:r>
        <w:rPr>
          <w:rFonts w:hint="eastAsia" w:ascii="微软雅黑" w:hAnsi="微软雅黑" w:eastAsia="微软雅黑" w:cs="微软雅黑"/>
          <w:i w:val="0"/>
          <w:iCs w:val="0"/>
          <w:caps w:val="0"/>
          <w:color w:val="404040"/>
          <w:spacing w:val="0"/>
          <w:sz w:val="44"/>
          <w:szCs w:val="44"/>
          <w:shd w:val="clear" w:fill="FFFFFF"/>
          <w:lang w:eastAsia="zh-CN"/>
        </w:rPr>
        <w:t>中国房地产业协会文件</w:t>
      </w:r>
    </w:p>
    <w:p>
      <w:pPr>
        <w:pStyle w:val="4"/>
        <w:keepNext w:val="0"/>
        <w:keepLines w:val="0"/>
        <w:widowControl/>
        <w:suppressLineNumbers w:val="0"/>
        <w:pBdr>
          <w:bottom w:val="single" w:color="auto" w:sz="4" w:space="0"/>
        </w:pBdr>
        <w:shd w:val="clear" w:fill="FFFFFF"/>
        <w:ind w:left="0" w:firstLine="0"/>
        <w:jc w:val="center"/>
        <w:rPr>
          <w:rFonts w:hint="eastAsia" w:ascii="微软雅黑" w:hAnsi="微软雅黑" w:eastAsia="微软雅黑" w:cs="微软雅黑"/>
          <w:i w:val="0"/>
          <w:iCs w:val="0"/>
          <w:caps w:val="0"/>
          <w:color w:val="404040"/>
          <w:spacing w:val="0"/>
          <w:sz w:val="27"/>
          <w:szCs w:val="27"/>
          <w:shd w:val="clear" w:fill="FFFFFF"/>
          <w:lang w:val="en-US" w:eastAsia="zh-CN"/>
        </w:rPr>
      </w:pPr>
      <w:r>
        <w:rPr>
          <w:rFonts w:hint="eastAsia" w:ascii="微软雅黑" w:hAnsi="微软雅黑" w:eastAsia="微软雅黑" w:cs="微软雅黑"/>
          <w:i w:val="0"/>
          <w:iCs w:val="0"/>
          <w:caps w:val="0"/>
          <w:color w:val="404040"/>
          <w:spacing w:val="0"/>
          <w:sz w:val="27"/>
          <w:szCs w:val="27"/>
          <w:shd w:val="clear" w:fill="FFFFFF"/>
          <w:lang w:eastAsia="zh-CN"/>
        </w:rPr>
        <w:t>中国房协【</w:t>
      </w:r>
      <w:r>
        <w:rPr>
          <w:rFonts w:hint="eastAsia" w:ascii="微软雅黑" w:hAnsi="微软雅黑" w:eastAsia="微软雅黑" w:cs="微软雅黑"/>
          <w:i w:val="0"/>
          <w:iCs w:val="0"/>
          <w:caps w:val="0"/>
          <w:color w:val="404040"/>
          <w:spacing w:val="0"/>
          <w:sz w:val="27"/>
          <w:szCs w:val="27"/>
          <w:shd w:val="clear" w:fill="FFFFFF"/>
          <w:lang w:val="en-US" w:eastAsia="zh-CN"/>
        </w:rPr>
        <w:t>2022</w:t>
      </w:r>
      <w:r>
        <w:rPr>
          <w:rFonts w:hint="eastAsia" w:ascii="微软雅黑" w:hAnsi="微软雅黑" w:eastAsia="微软雅黑" w:cs="微软雅黑"/>
          <w:i w:val="0"/>
          <w:iCs w:val="0"/>
          <w:caps w:val="0"/>
          <w:color w:val="404040"/>
          <w:spacing w:val="0"/>
          <w:sz w:val="27"/>
          <w:szCs w:val="27"/>
          <w:shd w:val="clear" w:fill="FFFFFF"/>
          <w:lang w:eastAsia="zh-CN"/>
        </w:rPr>
        <w:t>】</w:t>
      </w:r>
      <w:r>
        <w:rPr>
          <w:rFonts w:hint="eastAsia" w:ascii="微软雅黑" w:hAnsi="微软雅黑" w:eastAsia="微软雅黑" w:cs="微软雅黑"/>
          <w:i w:val="0"/>
          <w:iCs w:val="0"/>
          <w:caps w:val="0"/>
          <w:color w:val="404040"/>
          <w:spacing w:val="0"/>
          <w:sz w:val="27"/>
          <w:szCs w:val="27"/>
          <w:shd w:val="clear" w:fill="FFFFFF"/>
          <w:lang w:val="en-US" w:eastAsia="zh-CN"/>
        </w:rPr>
        <w:t>47号</w:t>
      </w:r>
    </w:p>
    <w:p>
      <w:pPr>
        <w:jc w:val="center"/>
        <w:rPr>
          <w:rFonts w:hint="eastAsia" w:ascii="微软雅黑" w:hAnsi="微软雅黑" w:eastAsia="微软雅黑" w:cs="微软雅黑"/>
          <w:b w:val="0"/>
          <w:bCs w:val="0"/>
          <w:i w:val="0"/>
          <w:iCs w:val="0"/>
          <w:caps w:val="0"/>
          <w:color w:val="404040"/>
          <w:spacing w:val="0"/>
          <w:kern w:val="0"/>
          <w:sz w:val="32"/>
          <w:szCs w:val="32"/>
          <w:shd w:val="clear" w:fill="FFFFFF"/>
          <w:lang w:val="en-US" w:eastAsia="zh-CN" w:bidi="ar"/>
        </w:rPr>
      </w:pPr>
      <w:bookmarkStart w:id="0" w:name="_GoBack"/>
      <w:r>
        <w:rPr>
          <w:rFonts w:hint="eastAsia" w:ascii="微软雅黑" w:hAnsi="微软雅黑" w:eastAsia="微软雅黑" w:cs="微软雅黑"/>
          <w:b w:val="0"/>
          <w:bCs w:val="0"/>
          <w:i w:val="0"/>
          <w:iCs w:val="0"/>
          <w:caps w:val="0"/>
          <w:color w:val="404040"/>
          <w:spacing w:val="0"/>
          <w:kern w:val="0"/>
          <w:sz w:val="32"/>
          <w:szCs w:val="32"/>
          <w:shd w:val="clear" w:fill="FFFFFF"/>
          <w:lang w:val="en-US" w:eastAsia="zh-CN" w:bidi="ar"/>
        </w:rPr>
        <w:t>关于开展2022年房地产开发企业</w:t>
      </w:r>
    </w:p>
    <w:p>
      <w:pPr>
        <w:pStyle w:val="4"/>
        <w:keepNext w:val="0"/>
        <w:keepLines w:val="0"/>
        <w:widowControl/>
        <w:suppressLineNumbers w:val="0"/>
        <w:shd w:val="clear" w:fill="FFFFFF"/>
        <w:ind w:left="0" w:firstLine="0"/>
        <w:jc w:val="center"/>
        <w:rPr>
          <w:rFonts w:hint="eastAsia" w:ascii="宋体" w:hAnsi="宋体" w:eastAsia="宋体" w:cs="宋体"/>
          <w:i w:val="0"/>
          <w:iCs w:val="0"/>
          <w:caps w:val="0"/>
          <w:color w:val="404040"/>
          <w:spacing w:val="0"/>
          <w:sz w:val="27"/>
          <w:szCs w:val="27"/>
          <w:shd w:val="clear" w:fill="FFFFFF"/>
          <w:lang w:val="en-US" w:eastAsia="zh-CN"/>
        </w:rPr>
      </w:pPr>
      <w:r>
        <w:rPr>
          <w:rFonts w:hint="eastAsia" w:ascii="微软雅黑" w:hAnsi="微软雅黑" w:eastAsia="微软雅黑" w:cs="微软雅黑"/>
          <w:b w:val="0"/>
          <w:bCs w:val="0"/>
          <w:i w:val="0"/>
          <w:iCs w:val="0"/>
          <w:caps w:val="0"/>
          <w:color w:val="404040"/>
          <w:spacing w:val="0"/>
          <w:kern w:val="0"/>
          <w:sz w:val="32"/>
          <w:szCs w:val="32"/>
          <w:shd w:val="clear" w:fill="FFFFFF"/>
          <w:lang w:val="en-US" w:eastAsia="zh-CN" w:bidi="ar"/>
        </w:rPr>
        <w:t>信用评价工作的通知</w:t>
      </w:r>
      <w:bookmarkEnd w:id="0"/>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7"/>
          <w:szCs w:val="27"/>
          <w:shd w:val="clear" w:fill="FFFFFF"/>
        </w:rPr>
      </w:pP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各省、自治区、直辖市房地产业协会（开发协会），</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各会员单位，各有关单位：</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为发挥行业协会作用，加快推进以高质量的信用体系建设支撑新发展格局构建，促进房地产行业良性循环和健康发展，2022年中国房地产业协会（以下简称“中国房协”）将继续开展房地产开发企业信用评价工作，现将有关事项通知如下：</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Style w:val="7"/>
          <w:rFonts w:hint="eastAsia" w:ascii="微软雅黑" w:hAnsi="微软雅黑" w:eastAsia="微软雅黑" w:cs="微软雅黑"/>
          <w:i w:val="0"/>
          <w:iCs w:val="0"/>
          <w:caps w:val="0"/>
          <w:color w:val="404040"/>
          <w:spacing w:val="0"/>
          <w:sz w:val="28"/>
          <w:szCs w:val="28"/>
          <w:shd w:val="clear" w:fill="FFFFFF"/>
        </w:rPr>
        <w:t>  一、评价原则</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信用评价工作本着自愿、公开、公平、公正的原则，通过对房地产开发企业经营管理、开发建设、合同履约、产品质量、社会责任等方面的信用记录、信用建设和信用能力的全面评价，确定企业信用等级。中国房协开展评价工作不收取费用。</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Style w:val="7"/>
          <w:rFonts w:hint="eastAsia" w:ascii="微软雅黑" w:hAnsi="微软雅黑" w:eastAsia="微软雅黑" w:cs="微软雅黑"/>
          <w:i w:val="0"/>
          <w:iCs w:val="0"/>
          <w:caps w:val="0"/>
          <w:color w:val="404040"/>
          <w:spacing w:val="0"/>
          <w:sz w:val="28"/>
          <w:szCs w:val="28"/>
          <w:shd w:val="clear" w:fill="FFFFFF"/>
        </w:rPr>
        <w:t>  二、评价对象</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信用评价工作在会员中的房地产开发企业中进行，以具有独立法人资格的房地产开发企业（不含项目公司）为评价对象。以集团公司参评的，须满足跨区域经营（含5个区域以上），同时须对全部区域公司进行评价。</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Style w:val="7"/>
          <w:rFonts w:hint="eastAsia" w:ascii="微软雅黑" w:hAnsi="微软雅黑" w:eastAsia="微软雅黑" w:cs="微软雅黑"/>
          <w:i w:val="0"/>
          <w:iCs w:val="0"/>
          <w:caps w:val="0"/>
          <w:color w:val="404040"/>
          <w:spacing w:val="0"/>
          <w:sz w:val="28"/>
          <w:szCs w:val="28"/>
          <w:shd w:val="clear" w:fill="FFFFFF"/>
        </w:rPr>
        <w:t>  三、组织方式、工作程序</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  （一）组织方式</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  信用评价工作由中国房协统一组织，依托地方房协，委托第三方评价机构按照中国房协</w:t>
      </w:r>
      <w:r>
        <w:rPr>
          <w:rFonts w:hint="eastAsia" w:ascii="微软雅黑" w:hAnsi="微软雅黑" w:eastAsia="微软雅黑" w:cs="微软雅黑"/>
          <w:i w:val="0"/>
          <w:iCs w:val="0"/>
          <w:caps w:val="0"/>
          <w:spacing w:val="0"/>
          <w:sz w:val="28"/>
          <w:szCs w:val="28"/>
          <w:u w:val="none"/>
          <w:shd w:val="clear" w:fill="FFFFFF"/>
        </w:rPr>
        <w:fldChar w:fldCharType="begin"/>
      </w:r>
      <w:r>
        <w:rPr>
          <w:rFonts w:hint="eastAsia" w:ascii="微软雅黑" w:hAnsi="微软雅黑" w:eastAsia="微软雅黑" w:cs="微软雅黑"/>
          <w:i w:val="0"/>
          <w:iCs w:val="0"/>
          <w:caps w:val="0"/>
          <w:spacing w:val="0"/>
          <w:sz w:val="28"/>
          <w:szCs w:val="28"/>
          <w:u w:val="none"/>
          <w:shd w:val="clear" w:fill="FFFFFF"/>
        </w:rPr>
        <w:instrText xml:space="preserve"> HYPERLINK "http://admin.fangchan.com/uploadfile/uploadfile/annex/13/3905/6253baa0780d6.docx" \o "" \t "http://m.fangchan.com/prefecture/108/2022-04-11/_blank" </w:instrText>
      </w:r>
      <w:r>
        <w:rPr>
          <w:rFonts w:hint="eastAsia" w:ascii="微软雅黑" w:hAnsi="微软雅黑" w:eastAsia="微软雅黑" w:cs="微软雅黑"/>
          <w:i w:val="0"/>
          <w:iCs w:val="0"/>
          <w:caps w:val="0"/>
          <w:spacing w:val="0"/>
          <w:sz w:val="28"/>
          <w:szCs w:val="28"/>
          <w:u w:val="none"/>
          <w:shd w:val="clear" w:fill="FFFFFF"/>
        </w:rPr>
        <w:fldChar w:fldCharType="separate"/>
      </w:r>
      <w:r>
        <w:rPr>
          <w:rStyle w:val="8"/>
          <w:rFonts w:hint="eastAsia" w:ascii="微软雅黑" w:hAnsi="微软雅黑" w:eastAsia="微软雅黑" w:cs="微软雅黑"/>
          <w:i w:val="0"/>
          <w:iCs w:val="0"/>
          <w:caps w:val="0"/>
          <w:color w:val="0070C0"/>
          <w:spacing w:val="0"/>
          <w:sz w:val="28"/>
          <w:szCs w:val="28"/>
          <w:u w:val="none"/>
          <w:shd w:val="clear" w:fill="FFFFFF"/>
        </w:rPr>
        <w:t>《房地产开发企业信用评价标准》（T/CREA 011-2022)</w:t>
      </w:r>
      <w:r>
        <w:rPr>
          <w:rFonts w:hint="eastAsia" w:ascii="微软雅黑" w:hAnsi="微软雅黑" w:eastAsia="微软雅黑" w:cs="微软雅黑"/>
          <w:i w:val="0"/>
          <w:iCs w:val="0"/>
          <w:caps w:val="0"/>
          <w:spacing w:val="0"/>
          <w:sz w:val="28"/>
          <w:szCs w:val="28"/>
          <w:u w:val="none"/>
          <w:shd w:val="clear" w:fill="FFFFFF"/>
        </w:rPr>
        <w:fldChar w:fldCharType="end"/>
      </w:r>
      <w:r>
        <w:rPr>
          <w:rFonts w:hint="eastAsia" w:ascii="微软雅黑" w:hAnsi="微软雅黑" w:eastAsia="微软雅黑" w:cs="微软雅黑"/>
          <w:i w:val="0"/>
          <w:iCs w:val="0"/>
          <w:caps w:val="0"/>
          <w:color w:val="404040"/>
          <w:spacing w:val="0"/>
          <w:sz w:val="28"/>
          <w:szCs w:val="28"/>
          <w:shd w:val="clear" w:fill="FFFFFF"/>
        </w:rPr>
        <w:t>对参评企业进行评价。信用建设办公室（以下简称“信用办”）负责具体工作。</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  （二）工作程序</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  1、申报及要求</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  申报企业需符合下列条件：</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  ①成立满三年</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  ②近两年房地产业务收入不低于总收入的50%</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  ③企业处于持续经营状态，非即将关、停的企业。</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  符合以上条件的企业登录中房网（www.fangchan.com）-行业信用建设专区“信用信息管理系统”进行申报。</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  以集团申报的开发企业直接与信用办联系。</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  申报材料截止至2022年7月31日。</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  2、初审</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  地方房协登录“信用信息管理系统”对本地区企业申报材料进行初审，信用办复核。</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  3、评价</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  中国房协委托第三方评价机构对申报企业实施申报材料核查和实地核查，评价机构根据核查结果向中国房协提交信用评价结果。</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  集团公司的评价结果由区域公司、集团公司的评价结果按比例合并计算。</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  第三方评价机构收取工作费用。</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  4、审定、公布</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  信用评价结果经企业反馈、专家委审议、信管委审定、公示等程序后，正式公布信用等级结果，并为信用等级A级以上企业颁发信用等级匾牌和证书。</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  详细实施程序见中国房协</w:t>
      </w:r>
      <w:r>
        <w:rPr>
          <w:rFonts w:hint="eastAsia" w:ascii="微软雅黑" w:hAnsi="微软雅黑" w:eastAsia="微软雅黑" w:cs="微软雅黑"/>
          <w:i w:val="0"/>
          <w:iCs w:val="0"/>
          <w:caps w:val="0"/>
          <w:spacing w:val="0"/>
          <w:sz w:val="28"/>
          <w:szCs w:val="28"/>
          <w:u w:val="none"/>
          <w:shd w:val="clear" w:fill="FFFFFF"/>
        </w:rPr>
        <w:fldChar w:fldCharType="begin"/>
      </w:r>
      <w:r>
        <w:rPr>
          <w:rFonts w:hint="eastAsia" w:ascii="微软雅黑" w:hAnsi="微软雅黑" w:eastAsia="微软雅黑" w:cs="微软雅黑"/>
          <w:i w:val="0"/>
          <w:iCs w:val="0"/>
          <w:caps w:val="0"/>
          <w:spacing w:val="0"/>
          <w:sz w:val="28"/>
          <w:szCs w:val="28"/>
          <w:u w:val="none"/>
          <w:shd w:val="clear" w:fill="FFFFFF"/>
        </w:rPr>
        <w:instrText xml:space="preserve"> HYPERLINK "http://admin.fangchan.com/uploadfile/uploadfile/annex/13/3906/6253d9f1bbe6b.pdf" \o "" \t "http://m.fangchan.com/prefecture/108/2022-04-11/_blank" </w:instrText>
      </w:r>
      <w:r>
        <w:rPr>
          <w:rFonts w:hint="eastAsia" w:ascii="微软雅黑" w:hAnsi="微软雅黑" w:eastAsia="微软雅黑" w:cs="微软雅黑"/>
          <w:i w:val="0"/>
          <w:iCs w:val="0"/>
          <w:caps w:val="0"/>
          <w:spacing w:val="0"/>
          <w:sz w:val="28"/>
          <w:szCs w:val="28"/>
          <w:u w:val="none"/>
          <w:shd w:val="clear" w:fill="FFFFFF"/>
        </w:rPr>
        <w:fldChar w:fldCharType="separate"/>
      </w:r>
      <w:r>
        <w:rPr>
          <w:rStyle w:val="8"/>
          <w:rFonts w:hint="eastAsia" w:ascii="微软雅黑" w:hAnsi="微软雅黑" w:eastAsia="微软雅黑" w:cs="微软雅黑"/>
          <w:i w:val="0"/>
          <w:iCs w:val="0"/>
          <w:caps w:val="0"/>
          <w:color w:val="0070C0"/>
          <w:spacing w:val="0"/>
          <w:sz w:val="28"/>
          <w:szCs w:val="28"/>
          <w:u w:val="none"/>
          <w:shd w:val="clear" w:fill="FFFFFF"/>
        </w:rPr>
        <w:t>《房地产开发企业信用评价管理办法》</w:t>
      </w:r>
      <w:r>
        <w:rPr>
          <w:rFonts w:hint="eastAsia" w:ascii="微软雅黑" w:hAnsi="微软雅黑" w:eastAsia="微软雅黑" w:cs="微软雅黑"/>
          <w:i w:val="0"/>
          <w:iCs w:val="0"/>
          <w:caps w:val="0"/>
          <w:spacing w:val="0"/>
          <w:sz w:val="28"/>
          <w:szCs w:val="28"/>
          <w:u w:val="none"/>
          <w:shd w:val="clear" w:fill="FFFFFF"/>
        </w:rPr>
        <w:fldChar w:fldCharType="end"/>
      </w:r>
      <w:r>
        <w:rPr>
          <w:rFonts w:hint="eastAsia" w:ascii="微软雅黑" w:hAnsi="微软雅黑" w:eastAsia="微软雅黑" w:cs="微软雅黑"/>
          <w:i w:val="0"/>
          <w:iCs w:val="0"/>
          <w:caps w:val="0"/>
          <w:color w:val="404040"/>
          <w:spacing w:val="0"/>
          <w:sz w:val="28"/>
          <w:szCs w:val="28"/>
          <w:shd w:val="clear" w:fill="FFFFFF"/>
        </w:rPr>
        <w:t>。</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Style w:val="7"/>
          <w:rFonts w:hint="eastAsia" w:ascii="微软雅黑" w:hAnsi="微软雅黑" w:eastAsia="微软雅黑" w:cs="微软雅黑"/>
          <w:i w:val="0"/>
          <w:iCs w:val="0"/>
          <w:caps w:val="0"/>
          <w:color w:val="404040"/>
          <w:spacing w:val="0"/>
          <w:sz w:val="28"/>
          <w:szCs w:val="28"/>
          <w:shd w:val="clear" w:fill="FFFFFF"/>
        </w:rPr>
        <w:t>  四、评价结果有效期</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  评价结果自公布之日起有效期三年。在有效期内，信用办、第三方评价机构对获评企业的信用状况进行动态监测。</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  请各省、自治区、直辖市房地产业协会（开发协会）统一组织本地区信用评价工作。欢迎各房地产开发企业积极申请评价。</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  中国房协</w:t>
      </w:r>
      <w:r>
        <w:rPr>
          <w:rFonts w:hint="eastAsia" w:ascii="微软雅黑" w:hAnsi="微软雅黑" w:eastAsia="微软雅黑" w:cs="微软雅黑"/>
          <w:i w:val="0"/>
          <w:iCs w:val="0"/>
          <w:caps w:val="0"/>
          <w:spacing w:val="0"/>
          <w:sz w:val="28"/>
          <w:szCs w:val="28"/>
          <w:u w:val="none"/>
          <w:shd w:val="clear" w:fill="FFFFFF"/>
        </w:rPr>
        <w:fldChar w:fldCharType="begin"/>
      </w:r>
      <w:r>
        <w:rPr>
          <w:rFonts w:hint="eastAsia" w:ascii="微软雅黑" w:hAnsi="微软雅黑" w:eastAsia="微软雅黑" w:cs="微软雅黑"/>
          <w:i w:val="0"/>
          <w:iCs w:val="0"/>
          <w:caps w:val="0"/>
          <w:spacing w:val="0"/>
          <w:sz w:val="28"/>
          <w:szCs w:val="28"/>
          <w:u w:val="none"/>
          <w:shd w:val="clear" w:fill="FFFFFF"/>
        </w:rPr>
        <w:instrText xml:space="preserve"> HYPERLINK "http://admin.fangchan.com/uploadfile/uploadfile/annex/13/3906/6253d9f1bbe6b.pdf" \o "" \t "http://m.fangchan.com/prefecture/108/2022-04-11/_blank" </w:instrText>
      </w:r>
      <w:r>
        <w:rPr>
          <w:rFonts w:hint="eastAsia" w:ascii="微软雅黑" w:hAnsi="微软雅黑" w:eastAsia="微软雅黑" w:cs="微软雅黑"/>
          <w:i w:val="0"/>
          <w:iCs w:val="0"/>
          <w:caps w:val="0"/>
          <w:spacing w:val="0"/>
          <w:sz w:val="28"/>
          <w:szCs w:val="28"/>
          <w:u w:val="none"/>
          <w:shd w:val="clear" w:fill="FFFFFF"/>
        </w:rPr>
        <w:fldChar w:fldCharType="separate"/>
      </w:r>
      <w:r>
        <w:rPr>
          <w:rStyle w:val="8"/>
          <w:rFonts w:hint="eastAsia" w:ascii="微软雅黑" w:hAnsi="微软雅黑" w:eastAsia="微软雅黑" w:cs="微软雅黑"/>
          <w:i w:val="0"/>
          <w:iCs w:val="0"/>
          <w:caps w:val="0"/>
          <w:color w:val="0070C0"/>
          <w:spacing w:val="0"/>
          <w:sz w:val="28"/>
          <w:szCs w:val="28"/>
          <w:u w:val="none"/>
          <w:shd w:val="clear" w:fill="FFFFFF"/>
        </w:rPr>
        <w:t>《房地产开发企业信用评价管理办法》</w:t>
      </w:r>
      <w:r>
        <w:rPr>
          <w:rFonts w:hint="eastAsia" w:ascii="微软雅黑" w:hAnsi="微软雅黑" w:eastAsia="微软雅黑" w:cs="微软雅黑"/>
          <w:i w:val="0"/>
          <w:iCs w:val="0"/>
          <w:caps w:val="0"/>
          <w:spacing w:val="0"/>
          <w:sz w:val="28"/>
          <w:szCs w:val="28"/>
          <w:u w:val="none"/>
          <w:shd w:val="clear" w:fill="FFFFFF"/>
        </w:rPr>
        <w:fldChar w:fldCharType="end"/>
      </w:r>
      <w:r>
        <w:rPr>
          <w:rFonts w:hint="eastAsia" w:ascii="微软雅黑" w:hAnsi="微软雅黑" w:eastAsia="微软雅黑" w:cs="微软雅黑"/>
          <w:i w:val="0"/>
          <w:iCs w:val="0"/>
          <w:caps w:val="0"/>
          <w:color w:val="404040"/>
          <w:spacing w:val="0"/>
          <w:sz w:val="28"/>
          <w:szCs w:val="28"/>
          <w:shd w:val="clear" w:fill="FFFFFF"/>
        </w:rPr>
        <w:t>、</w:t>
      </w:r>
      <w:r>
        <w:rPr>
          <w:rFonts w:hint="eastAsia" w:ascii="微软雅黑" w:hAnsi="微软雅黑" w:eastAsia="微软雅黑" w:cs="微软雅黑"/>
          <w:i w:val="0"/>
          <w:iCs w:val="0"/>
          <w:caps w:val="0"/>
          <w:spacing w:val="0"/>
          <w:sz w:val="28"/>
          <w:szCs w:val="28"/>
          <w:u w:val="none"/>
          <w:shd w:val="clear" w:fill="FFFFFF"/>
        </w:rPr>
        <w:fldChar w:fldCharType="begin"/>
      </w:r>
      <w:r>
        <w:rPr>
          <w:rFonts w:hint="eastAsia" w:ascii="微软雅黑" w:hAnsi="微软雅黑" w:eastAsia="微软雅黑" w:cs="微软雅黑"/>
          <w:i w:val="0"/>
          <w:iCs w:val="0"/>
          <w:caps w:val="0"/>
          <w:spacing w:val="0"/>
          <w:sz w:val="28"/>
          <w:szCs w:val="28"/>
          <w:u w:val="none"/>
          <w:shd w:val="clear" w:fill="FFFFFF"/>
        </w:rPr>
        <w:instrText xml:space="preserve"> HYPERLINK "http://admin.fangchan.com/uploadfile/uploadfile/annex/13/3905/6253baa0780d6.docx" \o "" \t "http://m.fangchan.com/prefecture/108/2022-04-11/_blank" </w:instrText>
      </w:r>
      <w:r>
        <w:rPr>
          <w:rFonts w:hint="eastAsia" w:ascii="微软雅黑" w:hAnsi="微软雅黑" w:eastAsia="微软雅黑" w:cs="微软雅黑"/>
          <w:i w:val="0"/>
          <w:iCs w:val="0"/>
          <w:caps w:val="0"/>
          <w:spacing w:val="0"/>
          <w:sz w:val="28"/>
          <w:szCs w:val="28"/>
          <w:u w:val="none"/>
          <w:shd w:val="clear" w:fill="FFFFFF"/>
        </w:rPr>
        <w:fldChar w:fldCharType="separate"/>
      </w:r>
      <w:r>
        <w:rPr>
          <w:rStyle w:val="8"/>
          <w:rFonts w:hint="eastAsia" w:ascii="微软雅黑" w:hAnsi="微软雅黑" w:eastAsia="微软雅黑" w:cs="微软雅黑"/>
          <w:i w:val="0"/>
          <w:iCs w:val="0"/>
          <w:caps w:val="0"/>
          <w:color w:val="0070C0"/>
          <w:spacing w:val="0"/>
          <w:sz w:val="28"/>
          <w:szCs w:val="28"/>
          <w:u w:val="none"/>
          <w:shd w:val="clear" w:fill="FFFFFF"/>
        </w:rPr>
        <w:t>《房地产开发企业信用评价标准》（T/CREA 011-2022)</w:t>
      </w:r>
      <w:r>
        <w:rPr>
          <w:rFonts w:hint="eastAsia" w:ascii="微软雅黑" w:hAnsi="微软雅黑" w:eastAsia="微软雅黑" w:cs="微软雅黑"/>
          <w:i w:val="0"/>
          <w:iCs w:val="0"/>
          <w:caps w:val="0"/>
          <w:spacing w:val="0"/>
          <w:sz w:val="28"/>
          <w:szCs w:val="28"/>
          <w:u w:val="none"/>
          <w:shd w:val="clear" w:fill="FFFFFF"/>
        </w:rPr>
        <w:fldChar w:fldCharType="end"/>
      </w:r>
      <w:r>
        <w:rPr>
          <w:rFonts w:hint="eastAsia" w:ascii="微软雅黑" w:hAnsi="微软雅黑" w:eastAsia="微软雅黑" w:cs="微软雅黑"/>
          <w:i w:val="0"/>
          <w:iCs w:val="0"/>
          <w:caps w:val="0"/>
          <w:color w:val="404040"/>
          <w:spacing w:val="0"/>
          <w:sz w:val="28"/>
          <w:szCs w:val="28"/>
          <w:shd w:val="clear" w:fill="FFFFFF"/>
        </w:rPr>
        <w:t>在中房网-行业信用建设专区下载。</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Style w:val="7"/>
          <w:rFonts w:hint="eastAsia" w:ascii="微软雅黑" w:hAnsi="微软雅黑" w:eastAsia="微软雅黑" w:cs="微软雅黑"/>
          <w:i w:val="0"/>
          <w:iCs w:val="0"/>
          <w:caps w:val="0"/>
          <w:color w:val="404040"/>
          <w:spacing w:val="0"/>
          <w:sz w:val="28"/>
          <w:szCs w:val="28"/>
          <w:shd w:val="clear" w:fill="FFFFFF"/>
        </w:rPr>
        <w:t>  五、联系方式</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  单   位：信用建设办公室</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  电   话： 010-68366048   010-68354680  </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  联系人 ：肖  晓    荆兰竹</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  邮   箱：xpshenbao@163.com</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  地   址：北京市西城区百万庄大街22号院1号楼310室</w:t>
      </w:r>
    </w:p>
    <w:p>
      <w:pPr>
        <w:pStyle w:val="4"/>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  邮   编：100037</w:t>
      </w:r>
    </w:p>
    <w:p>
      <w:pPr>
        <w:pStyle w:val="4"/>
        <w:keepNext w:val="0"/>
        <w:keepLines w:val="0"/>
        <w:widowControl/>
        <w:suppressLineNumbers w:val="0"/>
        <w:shd w:val="clear" w:fill="FFFFFF"/>
        <w:ind w:left="0" w:firstLine="0"/>
        <w:jc w:val="right"/>
        <w:rPr>
          <w:rFonts w:hint="eastAsia" w:ascii="微软雅黑" w:hAnsi="微软雅黑" w:eastAsia="微软雅黑" w:cs="微软雅黑"/>
          <w:i w:val="0"/>
          <w:iCs w:val="0"/>
          <w:caps w:val="0"/>
          <w:color w:val="404040"/>
          <w:spacing w:val="0"/>
          <w:sz w:val="28"/>
          <w:szCs w:val="28"/>
        </w:rPr>
      </w:pPr>
      <w:r>
        <w:rPr>
          <w:rFonts w:hint="eastAsia" w:ascii="微软雅黑" w:hAnsi="微软雅黑" w:eastAsia="微软雅黑" w:cs="微软雅黑"/>
          <w:i w:val="0"/>
          <w:iCs w:val="0"/>
          <w:caps w:val="0"/>
          <w:color w:val="404040"/>
          <w:spacing w:val="0"/>
          <w:sz w:val="28"/>
          <w:szCs w:val="28"/>
          <w:shd w:val="clear" w:fill="FFFFFF"/>
        </w:rPr>
        <w:t>  中国房地产业协会</w:t>
      </w:r>
    </w:p>
    <w:p>
      <w:pPr>
        <w:pStyle w:val="4"/>
        <w:keepNext w:val="0"/>
        <w:keepLines w:val="0"/>
        <w:widowControl/>
        <w:suppressLineNumbers w:val="0"/>
        <w:shd w:val="clear" w:fill="FFFFFF"/>
        <w:ind w:left="0" w:firstLine="0"/>
        <w:jc w:val="right"/>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8"/>
          <w:szCs w:val="28"/>
          <w:shd w:val="clear" w:fill="FFFFFF"/>
        </w:rPr>
        <w:t>  2022年4月6日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kNzU5YWNjYjYzNzI5ODljZWQ4ZWVlOTQwMzhmZmYifQ=="/>
  </w:docVars>
  <w:rsids>
    <w:rsidRoot w:val="00000000"/>
    <w:rsid w:val="18E07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2022-05-10T07:09:09Z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45F55B79D4ED4E29A0255193F3A762A8</vt:lpwstr>
  </property>
</Properties>
</file>